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6C" w:rsidRPr="0045136C" w:rsidRDefault="00DF1F85" w:rsidP="005903D6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45136C">
        <w:rPr>
          <w:sz w:val="28"/>
          <w:szCs w:val="28"/>
        </w:rPr>
        <w:t>РОССТАТ</w:t>
      </w:r>
    </w:p>
    <w:p w:rsidR="0045136C" w:rsidRPr="0045136C" w:rsidRDefault="00DF1F85" w:rsidP="0045136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</w:t>
      </w:r>
      <w:r w:rsidRPr="0045136C">
        <w:rPr>
          <w:b/>
          <w:sz w:val="28"/>
          <w:szCs w:val="28"/>
        </w:rPr>
        <w:t>ФЕДЕРАЛЬНОЙ СЛУЖБЫ</w:t>
      </w:r>
      <w:r w:rsidRPr="0045136C">
        <w:rPr>
          <w:b/>
          <w:sz w:val="28"/>
          <w:szCs w:val="28"/>
        </w:rPr>
        <w:br/>
        <w:t>ГОСУДАРСТВЕННОЙ СТАТИСТИКИ ПО КРАСНОЯРСКОМУ КРАЮ</w:t>
      </w:r>
      <w:r>
        <w:rPr>
          <w:b/>
          <w:sz w:val="28"/>
          <w:szCs w:val="28"/>
        </w:rPr>
        <w:t>, РЕСПУБЛИКЕ ХАКАСИЯ И РЕСПУБЛИКЕ ТЫВА</w:t>
      </w:r>
    </w:p>
    <w:p w:rsidR="0045136C" w:rsidRDefault="00DF1F85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36C">
        <w:rPr>
          <w:rFonts w:ascii="Times New Roman" w:hAnsi="Times New Roman" w:cs="Times New Roman"/>
          <w:b/>
          <w:sz w:val="28"/>
          <w:szCs w:val="28"/>
        </w:rPr>
        <w:t>(КРАСНОЯРСКСТАТ)</w:t>
      </w:r>
    </w:p>
    <w:p w:rsidR="0045136C" w:rsidRPr="0044562D" w:rsidRDefault="00DF1F85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136C" w:rsidRPr="0045136C" w:rsidRDefault="00DF1F85" w:rsidP="00451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5136C">
        <w:rPr>
          <w:rFonts w:ascii="Times New Roman" w:hAnsi="Times New Roman" w:cs="Times New Roman"/>
          <w:b/>
          <w:sz w:val="28"/>
        </w:rPr>
        <w:t>ПРЕСС-ВЫПУСК</w:t>
      </w:r>
    </w:p>
    <w:p w:rsidR="0045136C" w:rsidRPr="0044562D" w:rsidRDefault="00DF1F85" w:rsidP="0045136C">
      <w:pPr>
        <w:spacing w:after="0" w:line="240" w:lineRule="auto"/>
        <w:ind w:left="3827"/>
        <w:rPr>
          <w:rFonts w:ascii="Times New Roman" w:hAnsi="Times New Roman" w:cs="Times New Roman"/>
          <w:b/>
          <w:sz w:val="16"/>
          <w:szCs w:val="16"/>
        </w:rPr>
      </w:pPr>
    </w:p>
    <w:p w:rsidR="0045136C" w:rsidRPr="00690068" w:rsidRDefault="00DF1F85" w:rsidP="0045136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Ко дню строителя: с</w:t>
      </w:r>
      <w:r w:rsidRPr="00690068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троительная деятельность 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br/>
      </w:r>
      <w:r w:rsidRPr="00690068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в 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Республике Хакасия</w:t>
      </w:r>
      <w:r w:rsidRPr="00690068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в 2019 году</w:t>
      </w:r>
    </w:p>
    <w:p w:rsidR="0045136C" w:rsidRPr="0046159E" w:rsidRDefault="00DF1F85" w:rsidP="00216A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159E">
        <w:rPr>
          <w:rFonts w:ascii="Times New Roman" w:hAnsi="Times New Roman" w:cs="Times New Roman"/>
          <w:sz w:val="24"/>
          <w:szCs w:val="24"/>
        </w:rPr>
        <w:t>(при использовании данных ссылка на Красноярскстат обязательна)</w:t>
      </w:r>
    </w:p>
    <w:p w:rsidR="007236C3" w:rsidRDefault="00DF1F85" w:rsidP="00824627">
      <w:pPr>
        <w:widowControl w:val="0"/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510"/>
        <w:gridCol w:w="2835"/>
        <w:gridCol w:w="3686"/>
      </w:tblGrid>
      <w:tr w:rsidR="007B5F4C" w:rsidTr="00B828AC">
        <w:trPr>
          <w:trHeight w:val="307"/>
        </w:trPr>
        <w:tc>
          <w:tcPr>
            <w:tcW w:w="3510" w:type="dxa"/>
          </w:tcPr>
          <w:p w:rsidR="00756B37" w:rsidRPr="00756B37" w:rsidRDefault="00DF1F85" w:rsidP="003639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06.08.2020</w:t>
            </w:r>
          </w:p>
        </w:tc>
        <w:tc>
          <w:tcPr>
            <w:tcW w:w="2835" w:type="dxa"/>
            <w:vAlign w:val="center"/>
          </w:tcPr>
          <w:p w:rsidR="00756B37" w:rsidRPr="00756B37" w:rsidRDefault="00DF1F85" w:rsidP="00151A9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56B37" w:rsidRPr="00756B37" w:rsidRDefault="00DF1F85" w:rsidP="00756B37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Абакан</w:t>
            </w:r>
          </w:p>
        </w:tc>
      </w:tr>
    </w:tbl>
    <w:p w:rsidR="00671B38" w:rsidRPr="0064475A" w:rsidRDefault="00DF1F85" w:rsidP="00BD4BF1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838C9" w:rsidRDefault="00DF1F85" w:rsidP="00E838C9">
      <w:pPr>
        <w:widowControl w:val="0"/>
        <w:tabs>
          <w:tab w:val="left" w:pos="138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объем работ, выполненных на территории Республики Хакасия  </w:t>
      </w:r>
      <w:r>
        <w:rPr>
          <w:rFonts w:ascii="Times New Roman" w:hAnsi="Times New Roman" w:cs="Times New Roman"/>
          <w:sz w:val="28"/>
          <w:szCs w:val="28"/>
        </w:rPr>
        <w:br/>
        <w:t>по виду деятельности «Строительство», по предварительным данным составил</w:t>
      </w:r>
      <w:r>
        <w:rPr>
          <w:rFonts w:ascii="Times New Roman" w:hAnsi="Times New Roman" w:cs="Times New Roman"/>
          <w:iCs/>
          <w:sz w:val="28"/>
          <w:szCs w:val="28"/>
        </w:rPr>
        <w:t xml:space="preserve"> 14472,7 миллиона рублей (в 2018 году – 15348 миллионов рублей). </w:t>
      </w:r>
    </w:p>
    <w:p w:rsidR="00363969" w:rsidRPr="00363969" w:rsidRDefault="00DF1F85" w:rsidP="008C4CDE">
      <w:pPr>
        <w:pStyle w:val="2"/>
        <w:widowControl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За 2019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организациями всех форм собственности и населением 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территории региона введены в эксплуатацию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1160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зданий жилого и нежилого назначения, общ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385,7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адратных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метров, из них зданий жилого назначения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329,5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тысячи квадратных метров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247,8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адратных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метров общей площади жилых помещений), 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системы образования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17 тысяч квадратных метров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коммерческого назначения (включая административные)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10,2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тысячи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вадратных метров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промышленного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5,6 тысячи квадратных метров, 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сельскохозяйственного назначения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0,9 тысячи квадратных метров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здравоохранения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0,4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тысячи квадратных метров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других 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адратных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метров.</w:t>
      </w:r>
    </w:p>
    <w:p w:rsidR="00363969" w:rsidRPr="00363969" w:rsidRDefault="00DF1F85" w:rsidP="008C4CDE">
      <w:pPr>
        <w:pStyle w:val="2"/>
        <w:widowControl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организациями 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введены в действие трансформаторные понизительные подстанции суммарной мощностью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50,7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ячи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475A">
        <w:rPr>
          <w:rFonts w:ascii="Times New Roman" w:hAnsi="Times New Roman" w:cs="Times New Roman"/>
          <w:sz w:val="28"/>
          <w:szCs w:val="28"/>
        </w:rPr>
        <w:t>киловольт</w:t>
      </w:r>
      <w:r w:rsidRPr="0064475A">
        <w:rPr>
          <w:rFonts w:ascii="Times New Roman" w:hAnsi="Times New Roman" w:cs="Times New Roman"/>
          <w:sz w:val="28"/>
          <w:szCs w:val="28"/>
        </w:rPr>
        <w:t>-а</w:t>
      </w:r>
      <w:r w:rsidRPr="0064475A">
        <w:rPr>
          <w:rFonts w:ascii="Times New Roman" w:hAnsi="Times New Roman" w:cs="Times New Roman"/>
          <w:sz w:val="28"/>
          <w:szCs w:val="28"/>
        </w:rPr>
        <w:t>мпер</w:t>
      </w:r>
      <w:r w:rsidRPr="0064475A">
        <w:rPr>
          <w:rFonts w:ascii="Times New Roman" w:hAnsi="Times New Roman" w:cs="Times New Roman"/>
          <w:sz w:val="28"/>
          <w:szCs w:val="28"/>
        </w:rPr>
        <w:t>,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линии электропередачи протяженностью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167,5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илометр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автомобильные дороги с твердым покрытие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пользования протяженностью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24,5 километров, 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мощности по производству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хлебобулочных изделий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сутк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волокон и нитей синтетических и искусственных 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1,3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ячи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тонн в год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общетоварные 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склады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общей площадью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14,5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ячи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квадратных метров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, помещения для содержа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птицы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0,3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ячи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 и другие объекты.</w:t>
      </w:r>
    </w:p>
    <w:p w:rsidR="00363969" w:rsidRDefault="00DF1F85" w:rsidP="008C4CDE">
      <w:pPr>
        <w:pStyle w:val="2"/>
        <w:widowControl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социальной сферы построены и введены в эксплуатацию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торговые предприятия и торгово-офисные 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центры общей площадью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25,6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тысяч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адратных 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метров,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 общественного питания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60 посадочных мест, 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уче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бные здания общего образования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ученических мест, дошкольного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765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мест, амбулаторно-поликлинические –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посещений в смену, а 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1 плавательный бассейн и 1 спортивное сооружение с искусственным льдом,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учреждения культуры клубного типа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0 мест и другие объекты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5071" w:rsidRDefault="00DF1F85" w:rsidP="00B24B56">
      <w:pPr>
        <w:pStyle w:val="2"/>
        <w:widowControl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организаций, занятых в </w:t>
      </w:r>
      <w:r w:rsidRPr="00363969">
        <w:rPr>
          <w:rFonts w:ascii="Times New Roman" w:hAnsi="Times New Roman" w:cs="Times New Roman"/>
          <w:sz w:val="28"/>
          <w:szCs w:val="28"/>
        </w:rPr>
        <w:t>сфере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3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63969">
        <w:rPr>
          <w:rFonts w:ascii="Times New Roman" w:hAnsi="Times New Roman" w:cs="Times New Roman"/>
          <w:sz w:val="28"/>
          <w:szCs w:val="28"/>
        </w:rPr>
        <w:t xml:space="preserve"> 2019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363969">
        <w:rPr>
          <w:rFonts w:ascii="Times New Roman" w:hAnsi="Times New Roman" w:cs="Times New Roman"/>
          <w:sz w:val="28"/>
          <w:szCs w:val="28"/>
        </w:rPr>
        <w:t xml:space="preserve"> </w:t>
      </w:r>
      <w:r w:rsidRPr="0049357A">
        <w:rPr>
          <w:rFonts w:ascii="Times New Roman" w:hAnsi="Times New Roman" w:cs="Times New Roman"/>
          <w:sz w:val="28"/>
          <w:szCs w:val="28"/>
        </w:rPr>
        <w:t xml:space="preserve">составила </w:t>
      </w:r>
      <w:r>
        <w:rPr>
          <w:rFonts w:ascii="Times New Roman" w:hAnsi="Times New Roman" w:cs="Times New Roman"/>
          <w:sz w:val="28"/>
          <w:szCs w:val="28"/>
        </w:rPr>
        <w:t>4740</w:t>
      </w:r>
      <w:r w:rsidRPr="0036396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sz w:val="28"/>
          <w:szCs w:val="28"/>
        </w:rPr>
        <w:t>3,7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363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63969">
        <w:rPr>
          <w:rFonts w:ascii="Times New Roman" w:hAnsi="Times New Roman" w:cs="Times New Roman"/>
          <w:sz w:val="28"/>
          <w:szCs w:val="28"/>
        </w:rPr>
        <w:t xml:space="preserve">общей численности работников организаций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363969">
        <w:rPr>
          <w:rFonts w:ascii="Times New Roman" w:hAnsi="Times New Roman" w:cs="Times New Roman"/>
          <w:sz w:val="28"/>
          <w:szCs w:val="28"/>
        </w:rPr>
        <w:t xml:space="preserve">реднемесячная номинальная начисленная заработная плата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38293,9</w:t>
      </w:r>
      <w:r w:rsidRPr="00363969">
        <w:rPr>
          <w:rFonts w:ascii="Times New Roman" w:hAnsi="Times New Roman" w:cs="Times New Roman"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sz w:val="28"/>
          <w:szCs w:val="28"/>
        </w:rPr>
        <w:t>94,4</w:t>
      </w:r>
      <w:r>
        <w:rPr>
          <w:rFonts w:ascii="Times New Roman" w:hAnsi="Times New Roman" w:cs="Times New Roman"/>
          <w:sz w:val="28"/>
          <w:szCs w:val="28"/>
        </w:rPr>
        <w:t xml:space="preserve"> процента среднего уровня заработной платы по </w:t>
      </w:r>
      <w:r>
        <w:rPr>
          <w:rFonts w:ascii="Times New Roman" w:hAnsi="Times New Roman" w:cs="Times New Roman"/>
          <w:sz w:val="28"/>
          <w:szCs w:val="28"/>
        </w:rPr>
        <w:t>республике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A73" w:rsidRDefault="00DF1F85" w:rsidP="00363969">
      <w:pPr>
        <w:pStyle w:val="2"/>
        <w:widowControl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4F4D" w:rsidRDefault="00DF1F85" w:rsidP="00363969">
      <w:pPr>
        <w:pStyle w:val="2"/>
        <w:widowControl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415E" w:rsidRPr="00275A73" w:rsidRDefault="00DF1F85" w:rsidP="00363969">
      <w:pPr>
        <w:pStyle w:val="2"/>
        <w:widowControl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4B77" w:rsidRDefault="00DF1F85" w:rsidP="00BD4BF1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sectPr w:rsidR="008C4B77" w:rsidSect="00671B3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B5F4C"/>
    <w:rsid w:val="007B5F4C"/>
    <w:rsid w:val="00DF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51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513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136C"/>
    <w:rPr>
      <w:sz w:val="16"/>
      <w:szCs w:val="16"/>
    </w:rPr>
  </w:style>
  <w:style w:type="table" w:styleId="a5">
    <w:name w:val="Table Grid"/>
    <w:basedOn w:val="a1"/>
    <w:uiPriority w:val="59"/>
    <w:rsid w:val="00451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36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4B77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3639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63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621AC-F67B-4706-B972-D6A40D35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P24_ZverevaVA</cp:lastModifiedBy>
  <cp:revision>11</cp:revision>
  <cp:lastPrinted>2020-07-29T07:28:00Z</cp:lastPrinted>
  <dcterms:created xsi:type="dcterms:W3CDTF">2020-07-16T03:15:00Z</dcterms:created>
  <dcterms:modified xsi:type="dcterms:W3CDTF">2020-08-06T10:13:00Z</dcterms:modified>
</cp:coreProperties>
</file>